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Brand guidelines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Brand owner</w:t>
            </w:r>
          </w:p>
        </w:tc>
        <w:tc>
          <w:tcPr>
            <w:tcW w:type="dxa" w:w="6803"/>
          </w:tcPr>
          <w:p>
            <w:r>
              <w:t>Answers brand questions and approves exceptions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Last updated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Where the files are</w:t>
            </w:r>
          </w:p>
        </w:tc>
        <w:tc>
          <w:tcPr>
            <w:tcW w:type="dxa" w:w="6803"/>
          </w:tcPr>
          <w:p>
            <w:r>
              <w:t>Folder link</w:t>
            </w:r>
          </w:p>
        </w:tc>
      </w:tr>
    </w:tbl>
    <w:p/>
    <w:p>
      <w:pPr>
        <w:pStyle w:val="Heading2"/>
      </w:pPr>
      <w:r>
        <w:t>1. Who we are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Our answer</w:t>
            </w:r>
          </w:p>
        </w:tc>
      </w:tr>
      <w:tr>
        <w:tc>
          <w:tcPr>
            <w:tcW w:type="dxa" w:w="4986"/>
          </w:tcPr>
          <w:p>
            <w:r>
              <w:t>What we do, in one sentence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Who we do it for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Three words for our personality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What we never want to look or sound like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2. Logo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File names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Use it on</w:t>
            </w:r>
          </w:p>
        </w:tc>
      </w:tr>
      <w:tr>
        <w:tc>
          <w:tcPr>
            <w:tcW w:type="dxa" w:w="3324"/>
          </w:tcPr>
          <w:p>
            <w:r>
              <w:t>Main logo, full colour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White or light backgrounds</w:t>
            </w:r>
          </w:p>
        </w:tc>
      </w:tr>
      <w:tr>
        <w:tc>
          <w:tcPr>
            <w:tcW w:type="dxa" w:w="3324"/>
          </w:tcPr>
          <w:p>
            <w:r>
              <w:t>Reversed, white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Dark backgrounds and plain areas of photos</w:t>
            </w:r>
          </w:p>
        </w:tc>
      </w:tr>
      <w:tr>
        <w:tc>
          <w:tcPr>
            <w:tcW w:type="dxa" w:w="3324"/>
          </w:tcPr>
          <w:p>
            <w:r>
              <w:t>Single colour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Engraving, embroidery, one-colour print</w:t>
            </w:r>
          </w:p>
        </w:tc>
      </w:tr>
      <w:tr>
        <w:tc>
          <w:tcPr>
            <w:tcW w:type="dxa" w:w="3324"/>
          </w:tcPr>
          <w:p>
            <w:r>
              <w:t>Icon only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Social media profiles, website icons</w:t>
            </w:r>
          </w:p>
        </w:tc>
      </w:tr>
    </w:tbl>
    <w:p/>
    <w:p>
      <w:pPr>
        <w:pStyle w:val="ListBullet"/>
      </w:pPr>
      <w:r>
        <w:t>Clear space: at least [the height of the icon] on every side</w:t>
      </w:r>
    </w:p>
    <w:p>
      <w:pPr>
        <w:pStyle w:val="ListBullet"/>
      </w:pPr>
      <w:r>
        <w:t>Smallest size: [__] mm wide in print, [__] pixels on screen</w:t>
      </w:r>
    </w:p>
    <w:p>
      <w:pPr>
        <w:pStyle w:val="ListBullet"/>
      </w:pPr>
      <w:r>
        <w:t>Position: [e.g. top left on documents]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Do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Don't</w:t>
            </w:r>
          </w:p>
        </w:tc>
      </w:tr>
      <w:tr>
        <w:tc>
          <w:tcPr>
            <w:tcW w:type="dxa" w:w="4986"/>
          </w:tcPr>
          <w:p>
            <w:r>
              <w:t>Use the supplied files</w:t>
            </w:r>
          </w:p>
        </w:tc>
        <w:tc>
          <w:tcPr>
            <w:tcW w:type="dxa" w:w="4986"/>
          </w:tcPr>
          <w:p>
            <w:r>
              <w:t>Redraw, retype, recolour or stretch the logo</w:t>
            </w:r>
          </w:p>
        </w:tc>
      </w:tr>
      <w:tr>
        <w:tc>
          <w:tcPr>
            <w:tcW w:type="dxa" w:w="4986"/>
          </w:tcPr>
          <w:p>
            <w:r>
              <w:t>Place it on a plain area</w:t>
            </w:r>
          </w:p>
        </w:tc>
        <w:tc>
          <w:tcPr>
            <w:tcW w:type="dxa" w:w="4986"/>
          </w:tcPr>
          <w:p>
            <w:r>
              <w:t>Put it over a busy photo or pattern</w:t>
            </w:r>
          </w:p>
        </w:tc>
      </w:tr>
      <w:tr>
        <w:tc>
          <w:tcPr>
            <w:tcW w:type="dxa" w:w="4986"/>
          </w:tcPr>
          <w:p>
            <w:r>
              <w:t>Use the reversed version on dark colours</w:t>
            </w:r>
          </w:p>
        </w:tc>
        <w:tc>
          <w:tcPr>
            <w:tcW w:type="dxa" w:w="4986"/>
          </w:tcPr>
          <w:p>
            <w:r>
              <w:t>Add shadows, outlines or other effects</w:t>
            </w:r>
          </w:p>
        </w:tc>
      </w:tr>
    </w:tbl>
    <w:p/>
    <w:p>
      <w:pPr>
        <w:pStyle w:val="Heading2"/>
      </w:pPr>
      <w:r>
        <w:t>3. Colours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HEX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RGB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CMYK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Pantone, if used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Use it for</w:t>
            </w:r>
          </w:p>
        </w:tc>
      </w:tr>
      <w:tr>
        <w:tc>
          <w:tcPr>
            <w:tcW w:type="dxa" w:w="1425"/>
          </w:tcPr>
          <w:p>
            <w:r>
              <w:t>Primary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#______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Logo, headings</w:t>
            </w:r>
          </w:p>
        </w:tc>
      </w:tr>
      <w:tr>
        <w:tc>
          <w:tcPr>
            <w:tcW w:type="dxa" w:w="1425"/>
          </w:tcPr>
          <w:p>
            <w:r>
              <w:t>Secondary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#______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Panels, icons, charts</w:t>
            </w:r>
          </w:p>
        </w:tc>
      </w:tr>
      <w:tr>
        <w:tc>
          <w:tcPr>
            <w:tcW w:type="dxa" w:w="1425"/>
          </w:tcPr>
          <w:p>
            <w:r>
              <w:t>Accent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#______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Highlights, used sparingly</w:t>
            </w:r>
          </w:p>
        </w:tc>
      </w:tr>
      <w:tr>
        <w:tc>
          <w:tcPr>
            <w:tcW w:type="dxa" w:w="1425"/>
          </w:tcPr>
          <w:p>
            <w:r>
              <w:t>Text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#______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Body text</w:t>
            </w:r>
          </w:p>
        </w:tc>
      </w:tr>
      <w:tr>
        <w:tc>
          <w:tcPr>
            <w:tcW w:type="dxa" w:w="1425"/>
          </w:tcPr>
          <w:p>
            <w:r>
              <w:t>Background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#______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>
              <w:t>Pages and slides</w:t>
            </w:r>
          </w:p>
        </w:tc>
      </w:tr>
    </w:tbl>
    <w:p/>
    <w:p>
      <w:r>
        <w:rPr>
          <w:i/>
          <w:color w:val="6B7083"/>
        </w:rPr>
        <w:t>Use only text and background pairs that pass a contrast check, and list them 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Text colour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Background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Contrast ratio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OK for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4. Typography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Use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Brand font and weight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Size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Fallback in Word, email and slides</w:t>
            </w:r>
          </w:p>
        </w:tc>
      </w:tr>
      <w:tr>
        <w:tc>
          <w:tcPr>
            <w:tcW w:type="dxa" w:w="2493"/>
          </w:tcPr>
          <w:p>
            <w:r>
              <w:t>Headings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Body text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Captions and small print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Tone of 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We are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But not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Write this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Not this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ListBullet"/>
      </w:pPr>
      <w:r>
        <w:t>House style: e.g. British English, sentence-case headings, numbers as figures</w:t>
      </w:r>
    </w:p>
    <w:p>
      <w:pPr>
        <w:pStyle w:val="ListBullet"/>
      </w:pPr>
      <w:r>
        <w:t>Words we use, and words we avoid</w:t>
      </w:r>
    </w:p>
    <w:p>
      <w:pPr>
        <w:pStyle w:val="Heading2"/>
      </w:pPr>
      <w:r>
        <w:t>6. Imagery</w:t>
      </w:r>
    </w:p>
    <w:p>
      <w:pPr>
        <w:pStyle w:val="ListBullet"/>
      </w:pPr>
      <w:r>
        <w:t>Photography: [e.g. our own people and sites, natural light]</w:t>
      </w:r>
    </w:p>
    <w:p>
      <w:pPr>
        <w:pStyle w:val="ListBullet"/>
      </w:pPr>
      <w:r>
        <w:t>Illustrations and icons: [style and colours]</w:t>
      </w:r>
    </w:p>
    <w:p>
      <w:pPr>
        <w:pStyle w:val="ListBullet"/>
      </w:pPr>
      <w:r>
        <w:t>Images to avoid</w:t>
      </w:r>
    </w:p>
    <w:p>
      <w:pPr>
        <w:pStyle w:val="ListBullet"/>
      </w:pPr>
      <w:r>
        <w:t>Rights: only images we own or hold a licence for, with each licence on file</w:t>
      </w:r>
    </w:p>
    <w:p>
      <w:pPr>
        <w:pStyle w:val="Heading2"/>
      </w:pPr>
      <w:r>
        <w:t>7. Templates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Template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Where to find it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3324"/>
          </w:tcPr>
          <w:p>
            <w:r>
              <w:t>Email signature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Letterhead and documents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Slide deck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Proposal or quote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Social media graphics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Signs, vehicles and workwear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8. Approvals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Who approves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Turnaround</w:t>
            </w:r>
          </w:p>
        </w:tc>
      </w:tr>
      <w:tr>
        <w:tc>
          <w:tcPr>
            <w:tcW w:type="dxa" w:w="3324"/>
          </w:tcPr>
          <w:p>
            <w:r>
              <w:t>Our logo used by partners or suppliers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Adverts, press releases and new web pages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Signs, vehicles and workwear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Anything not covered here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9. Version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changed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guidelines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