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 disaster recovery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>
              <w:t>e.g. IT manager, or your IT provider's account manager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 and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Linked business continuity plan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Copies kept</w:t>
            </w:r>
          </w:p>
        </w:tc>
        <w:tc>
          <w:tcPr>
            <w:tcW w:type="dxa" w:w="6803"/>
          </w:tcPr>
          <w:p>
            <w:r>
              <w:t>At least one outside your own systems, e.g. printed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Last tested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When to invoke this plan</w:t>
      </w:r>
    </w:p>
    <w:p>
      <w:r>
        <w:rPr>
          <w:i/>
          <w:color w:val="6B7083"/>
        </w:rPr>
        <w:t>Triggers, e.g. a critical system will be down for longer than its RTO, or ransomware has been found. Who can invoke the plan, and their deputy.</w:t>
      </w:r>
    </w:p>
    <w:p>
      <w:pPr>
        <w:pStyle w:val="Heading2"/>
      </w:pPr>
      <w:r>
        <w:t>2. Recovery team and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Phone, including out of hours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Deputy</w:t>
            </w:r>
          </w:p>
        </w:tc>
      </w:tr>
      <w:tr>
        <w:tc>
          <w:tcPr>
            <w:tcW w:type="dxa" w:w="2493"/>
          </w:tcPr>
          <w:p>
            <w:r>
              <w:t>Plan owner (decides and invokes)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IT lead or IT provider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Cloud and software suppliers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Internet and phone provider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Cyber insurer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Systems, dependencies and recovery objectives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System or data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Business process it supports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Depends on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RTO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RPO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Recovery order</w:t>
            </w:r>
          </w:p>
        </w:tc>
      </w:tr>
      <w:tr>
        <w:tc>
          <w:tcPr>
            <w:tcW w:type="dxa" w:w="1662"/>
          </w:tcPr>
          <w:p>
            <w:r>
              <w:t>e.g. identity and single sign-on</w:t>
            </w:r>
          </w:p>
        </w:tc>
        <w:tc>
          <w:tcPr>
            <w:tcW w:type="dxa" w:w="1662"/>
          </w:tcPr>
          <w:p>
            <w:r>
              <w:t>Logging in to everything</w:t>
            </w:r>
          </w:p>
        </w:tc>
        <w:tc>
          <w:tcPr>
            <w:tcW w:type="dxa" w:w="1662"/>
          </w:tcPr>
          <w:p>
            <w:r>
              <w:t>Internet connection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1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4. Backups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What is backed up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Method and tool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Where copies are kept (is one offline or immutable?)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Last test restore</w:t>
            </w:r>
          </w:p>
        </w:tc>
      </w:tr>
      <w:tr>
        <w:tc>
          <w:tcPr>
            <w:tcW w:type="dxa" w:w="1994"/>
          </w:tcPr>
          <w:p>
            <w:r>
              <w:t>Data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Applications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Identity systems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Configuration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5. Recovery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Time done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Assess the outage and decide whether to invoke the plan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>
              <w:t>Alert the recovery team and the business continuity lead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>
              <w:t>Suspected attack: isolate systems, keep the logs, follow the incident response plan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>
              <w:t>Connect backups only to known clean devices, and scan them before restoring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>
              <w:t>Restore and test systems in recovery order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6</w:t>
            </w:r>
          </w:p>
        </w:tc>
        <w:tc>
          <w:tcPr>
            <w:tcW w:type="dxa" w:w="2493"/>
          </w:tcPr>
          <w:p>
            <w:r>
              <w:t>Enter data recorded manually during the outage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7</w:t>
            </w:r>
          </w:p>
        </w:tc>
        <w:tc>
          <w:tcPr>
            <w:tcW w:type="dxa" w:w="2493"/>
          </w:tcPr>
          <w:p>
            <w:r>
              <w:t>Declare recovery complete and record lessons learned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6. Testing and maintenance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Test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done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Result and fixes</w:t>
            </w:r>
          </w:p>
        </w:tc>
      </w:tr>
      <w:tr>
        <w:tc>
          <w:tcPr>
            <w:tcW w:type="dxa" w:w="2493"/>
          </w:tcPr>
          <w:p>
            <w:r>
              <w:t>Restore sample files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Restore a whole critical system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Walk through this plan with the team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Recovery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Time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 or decision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Disaster recovery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