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Data protection impact assessment (DPIA)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Controller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DPIA owner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Data protection officer</w:t>
            </w:r>
          </w:p>
        </w:tc>
        <w:tc>
          <w:tcPr>
            <w:tcW w:type="dxa" w:w="6803"/>
          </w:tcPr>
          <w:p>
            <w:r>
              <w:t>Name, or 'none' and who advised instead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 and date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Step 1: Identify the need for a DPIA</w:t>
      </w:r>
    </w:p>
    <w:p>
      <w:r>
        <w:rPr>
          <w:i/>
          <w:color w:val="6B7083"/>
        </w:rPr>
        <w:t>Describe the project. A DPIA is required if anything in list A applies, or anything in list B plus anything in list C.</w:t>
      </w:r>
    </w:p>
    <w:p>
      <w:r>
        <w:rPr>
          <w:i/>
          <w:color w:val="6B7083"/>
        </w:rPr>
        <w:t>List A</w:t>
      </w:r>
    </w:p>
    <w:p>
      <w:pPr>
        <w:spacing w:after="60"/>
        <w:ind w:left="227"/>
      </w:pPr>
      <w:r>
        <w:t>☐  Automated evaluation or profiling behind decisions with legal or similar effects</w:t>
      </w:r>
    </w:p>
    <w:p>
      <w:pPr>
        <w:spacing w:after="60"/>
        <w:ind w:left="227"/>
      </w:pPr>
      <w:r>
        <w:t>☐  Large-scale special category or criminal offence data</w:t>
      </w:r>
    </w:p>
    <w:p>
      <w:pPr>
        <w:spacing w:after="60"/>
        <w:ind w:left="227"/>
      </w:pPr>
      <w:r>
        <w:t>☐  Large-scale systematic monitoring of a public area</w:t>
      </w:r>
    </w:p>
    <w:p>
      <w:pPr>
        <w:spacing w:after="60"/>
        <w:ind w:left="227"/>
      </w:pPr>
      <w:r>
        <w:t>☐  Automated decisions or special category data deciding access to products, services, opportunities or benefits</w:t>
      </w:r>
    </w:p>
    <w:p>
      <w:pPr>
        <w:spacing w:after="60"/>
        <w:ind w:left="227"/>
      </w:pPr>
      <w:r>
        <w:t>☐  Large-scale profiling</w:t>
      </w:r>
    </w:p>
    <w:p>
      <w:pPr>
        <w:spacing w:after="60"/>
        <w:ind w:left="227"/>
      </w:pPr>
      <w:r>
        <w:t>☐  Matching or combining data from several sources</w:t>
      </w:r>
    </w:p>
    <w:p>
      <w:pPr>
        <w:spacing w:after="60"/>
        <w:ind w:left="227"/>
      </w:pPr>
      <w:r>
        <w:t>☐  Children's or vulnerable people's data used for marketing, profiling or automated decisions; online services offered directly to children</w:t>
      </w:r>
    </w:p>
    <w:p>
      <w:pPr>
        <w:spacing w:after="60"/>
        <w:ind w:left="227"/>
      </w:pPr>
      <w:r>
        <w:t>☐  A breach could endanger physical health or safety</w:t>
      </w:r>
    </w:p>
    <w:p>
      <w:r>
        <w:rPr>
          <w:i/>
          <w:color w:val="6B7083"/>
        </w:rPr>
        <w:t>List B</w:t>
      </w:r>
    </w:p>
    <w:p>
      <w:pPr>
        <w:spacing w:after="60"/>
        <w:ind w:left="227"/>
      </w:pPr>
      <w:r>
        <w:t>☐  New technology, or a novel use of existing technology</w:t>
      </w:r>
    </w:p>
    <w:p>
      <w:pPr>
        <w:spacing w:after="60"/>
        <w:ind w:left="227"/>
      </w:pPr>
      <w:r>
        <w:t>☐  Biometric data used to identify people</w:t>
      </w:r>
    </w:p>
    <w:p>
      <w:pPr>
        <w:spacing w:after="60"/>
        <w:ind w:left="227"/>
      </w:pPr>
      <w:r>
        <w:t>☐  Genetic data, unless a GP or health professional is providing care</w:t>
      </w:r>
    </w:p>
    <w:p>
      <w:pPr>
        <w:spacing w:after="60"/>
        <w:ind w:left="227"/>
      </w:pPr>
      <w:r>
        <w:t>☐  Data not obtained from the people, where telling them is impossible or disproportionate</w:t>
      </w:r>
    </w:p>
    <w:p>
      <w:pPr>
        <w:spacing w:after="60"/>
        <w:ind w:left="227"/>
      </w:pPr>
      <w:r>
        <w:t>☐  Tracking location or behaviour</w:t>
      </w:r>
    </w:p>
    <w:p>
      <w:r>
        <w:rPr>
          <w:i/>
          <w:color w:val="6B7083"/>
        </w:rPr>
        <w:t>List C (two or more usually call for a DPIA on their own)</w:t>
      </w:r>
    </w:p>
    <w:p>
      <w:pPr>
        <w:spacing w:after="60"/>
        <w:ind w:left="227"/>
      </w:pPr>
      <w:r>
        <w:t>☐  Evaluation or scoring</w:t>
      </w:r>
    </w:p>
    <w:p>
      <w:pPr>
        <w:spacing w:after="60"/>
        <w:ind w:left="227"/>
      </w:pPr>
      <w:r>
        <w:t>☐  Automated decisions with legal or similar effects</w:t>
      </w:r>
    </w:p>
    <w:p>
      <w:pPr>
        <w:spacing w:after="60"/>
        <w:ind w:left="227"/>
      </w:pPr>
      <w:r>
        <w:t>☐  Systematic monitoring</w:t>
      </w:r>
    </w:p>
    <w:p>
      <w:pPr>
        <w:spacing w:after="60"/>
        <w:ind w:left="227"/>
      </w:pPr>
      <w:r>
        <w:t>☐  Sensitive or highly personal data</w:t>
      </w:r>
    </w:p>
    <w:p>
      <w:pPr>
        <w:spacing w:after="60"/>
        <w:ind w:left="227"/>
      </w:pPr>
      <w:r>
        <w:t>☐  Large scale</w:t>
      </w:r>
    </w:p>
    <w:p>
      <w:pPr>
        <w:spacing w:after="60"/>
        <w:ind w:left="227"/>
      </w:pPr>
      <w:r>
        <w:t>☐  Matching or combining datasets</w:t>
      </w:r>
    </w:p>
    <w:p>
      <w:pPr>
        <w:spacing w:after="60"/>
        <w:ind w:left="227"/>
      </w:pPr>
      <w:r>
        <w:t>☐  Vulnerable people</w:t>
      </w:r>
    </w:p>
    <w:p>
      <w:pPr>
        <w:spacing w:after="60"/>
        <w:ind w:left="227"/>
      </w:pPr>
      <w:r>
        <w:t>☐  Innovative technology</w:t>
      </w:r>
    </w:p>
    <w:p>
      <w:pPr>
        <w:spacing w:after="60"/>
        <w:ind w:left="227"/>
      </w:pPr>
      <w:r>
        <w:t>☐  Blocks a right, service or contract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Outcome and reasons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Decided by and date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Step 2: Describe the processing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Nature</w:t>
            </w:r>
          </w:p>
        </w:tc>
        <w:tc>
          <w:tcPr>
            <w:tcW w:type="dxa" w:w="6803"/>
          </w:tcPr>
          <w:p>
            <w:r>
              <w:t>How data is collected, used, stored, shared and deleted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Scope</w:t>
            </w:r>
          </w:p>
        </w:tc>
        <w:tc>
          <w:tcPr>
            <w:tcW w:type="dxa" w:w="6803"/>
          </w:tcPr>
          <w:p>
            <w:r>
              <w:t>What data, how much, how long, how many people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Context</w:t>
            </w:r>
          </w:p>
        </w:tc>
        <w:tc>
          <w:tcPr>
            <w:tcW w:type="dxa" w:w="6803"/>
          </w:tcPr>
          <w:p>
            <w:r>
              <w:t>People's expectations and control; vulnerable groups; anything novel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Purposes</w:t>
            </w:r>
          </w:p>
        </w:tc>
        <w:tc>
          <w:tcPr>
            <w:tcW w:type="dxa" w:w="6803"/>
          </w:tcPr>
          <w:p>
            <w:r>
              <w:t>Aims, benefits and effect on people</w:t>
            </w:r>
          </w:p>
        </w:tc>
      </w:tr>
    </w:tbl>
    <w:p/>
    <w:p>
      <w:pPr>
        <w:pStyle w:val="Heading2"/>
      </w:pPr>
      <w:r>
        <w:t>Step 3: Consultation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Who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How and when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Views and changes made</w:t>
            </w:r>
          </w:p>
        </w:tc>
      </w:tr>
      <w:tr>
        <w:tc>
          <w:tcPr>
            <w:tcW w:type="dxa" w:w="3324"/>
          </w:tcPr>
          <w:p>
            <w:r>
              <w:t>People affected or their representatives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Information security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Processors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DPO or data protection lead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Step 4: Necessity and proportionality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Lawful basis and any special category condition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Achieves the purpose? Less intrusive option?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Function creep, minimisation and accuracy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Information for people; their rights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Processors; international transfers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Step 5: Identify and assess risks</w:t>
      </w:r>
    </w:p>
    <w:p>
      <w:r>
        <w:rPr>
          <w:i/>
          <w:color w:val="6B7083"/>
        </w:rPr>
        <w:t>Likelihood: remote, possible or probable. Severity: minimal, significant or severe. Overall: low, medium or high.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Risk to individuals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Severity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Overall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Step 6: Identify measures to reduce risk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Risk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Effect: eliminated, reduced or accepted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Residual risk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Approved?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Step 7: Sign off and record outcomes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Item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Name, position, date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324"/>
          </w:tcPr>
          <w:p>
            <w:r>
              <w:t>Measures approved by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Actions added to the project plan</w:t>
            </w:r>
          </w:p>
        </w:tc>
      </w:tr>
      <w:tr>
        <w:tc>
          <w:tcPr>
            <w:tcW w:type="dxa" w:w="3324"/>
          </w:tcPr>
          <w:p>
            <w:r>
              <w:t>Residual risks approved by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High risk left: consult the ICO first</w:t>
            </w:r>
          </w:p>
        </w:tc>
      </w:tr>
      <w:tr>
        <w:tc>
          <w:tcPr>
            <w:tcW w:type="dxa" w:w="3324"/>
          </w:tcPr>
          <w:p>
            <w:r>
              <w:t>DPO advice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Summary; reasons if overruled</w:t>
            </w:r>
          </w:p>
        </w:tc>
      </w:tr>
      <w:tr>
        <w:tc>
          <w:tcPr>
            <w:tcW w:type="dxa" w:w="3324"/>
          </w:tcPr>
          <w:p>
            <w:r>
              <w:t>Consultation responses reviewed by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Reasons if departing from people's views</w:t>
            </w:r>
          </w:p>
        </w:tc>
      </w:tr>
      <w:tr>
        <w:tc>
          <w:tcPr>
            <w:tcW w:type="dxa" w:w="3324"/>
          </w:tcPr>
          <w:p>
            <w:r>
              <w:t>Review owner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Next review date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DPIA template (data protection impact assessment)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