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6803"/>
          </w:tcPr>
          <w:p>
            <w:r>
              <w:t>Owns the outcome and the budget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manager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Decision needed by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Purpose</w:t>
      </w:r>
    </w:p>
    <w:p>
      <w:r>
        <w:rPr>
          <w:i/>
          <w:color w:val="6B7083"/>
        </w:rPr>
        <w:t>The problem or opportunity in two or three sentences, and what happens if we do nothing.</w:t>
      </w:r>
    </w:p>
    <w:p>
      <w:pPr>
        <w:pStyle w:val="Heading2"/>
      </w:pPr>
      <w:r>
        <w:t>2. Objectives and success 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Objective (a result, not an activity)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we'll know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Included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Excluded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Not yet decided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Main deliverables</w:t>
      </w:r>
    </w:p>
    <w:p>
      <w:r>
        <w:rPr>
          <w:i/>
          <w:color w:val="6B7083"/>
        </w:rPr>
        <w:t>What will exist at the end: a system, a building, a trained team, a new way of working.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5. Sponsor, team and stakeholders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Person or group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Role in the project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they need from it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Sponsor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Project manager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Team member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Affected team or customer</w:t>
            </w:r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Key dates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Fixed or flexible?</w:t>
            </w:r>
          </w:p>
        </w:tc>
      </w:tr>
      <w:tr>
        <w:tc>
          <w:tcPr>
            <w:tcW w:type="dxa" w:w="3324"/>
          </w:tcPr>
          <w:p>
            <w:r>
              <w:t>Charter approved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Project plan approved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Project complete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7. Budget and resources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Budget limit</w:t>
            </w:r>
          </w:p>
        </w:tc>
        <w:tc>
          <w:tcPr>
            <w:tcW w:type="dxa" w:w="6803"/>
          </w:tcPr>
          <w:p>
            <w:r>
              <w:t>Including contingency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Paid from</w:t>
            </w:r>
          </w:p>
        </w:tc>
        <w:tc>
          <w:tcPr>
            <w:tcW w:type="dxa" w:w="6803"/>
          </w:tcPr>
          <w:p>
            <w:r>
              <w:t>Budget or cost centre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People needed</w:t>
            </w:r>
          </w:p>
        </w:tc>
        <w:tc>
          <w:tcPr>
            <w:tcW w:type="dxa" w:w="6803"/>
          </w:tcPr>
          <w:p>
            <w:r>
              <w:t>Who, and roughly how many days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Outside help</w:t>
            </w:r>
          </w:p>
        </w:tc>
        <w:tc>
          <w:tcPr>
            <w:tcW w:type="dxa" w:w="6803"/>
          </w:tcPr>
          <w:p>
            <w:r>
              <w:t>Suppliers, contractors or advisers</w:t>
            </w:r>
          </w:p>
        </w:tc>
      </w:tr>
    </w:tbl>
    <w:p/>
    <w:p>
      <w:pPr>
        <w:pStyle w:val="Heading2"/>
      </w:pPr>
      <w:r>
        <w:t>8. Constraints, assumptions and known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Type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Effect if it changes or happens</w:t>
            </w:r>
          </w:p>
        </w:tc>
      </w:tr>
      <w:tr>
        <w:tc>
          <w:tcPr>
            <w:tcW w:type="dxa" w:w="3324"/>
          </w:tcPr>
          <w:p>
            <w:r>
              <w:t>Constraint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Constraint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Assumption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Risk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9. Authority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Project manager can decide</w:t>
            </w:r>
          </w:p>
        </w:tc>
        <w:tc>
          <w:tcPr>
            <w:tcW w:type="dxa" w:w="6803"/>
          </w:tcPr>
          <w:p>
            <w:r>
              <w:t>e.g. spending within budget lines; task dates that don't move a milestone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Sponsor must decide</w:t>
            </w:r>
          </w:p>
        </w:tc>
        <w:tc>
          <w:tcPr>
            <w:tcW w:type="dxa" w:w="6803"/>
          </w:tcPr>
          <w:p>
            <w:r>
              <w:t>Changes to scope, milestones or the budget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Goes to the board when</w:t>
            </w:r>
          </w:p>
        </w:tc>
        <w:tc>
          <w:tcPr>
            <w:tcW w:type="dxa" w:w="6803"/>
          </w:tcPr>
          <w:p>
            <w:r>
              <w:t>e.g. the budget limit or the completion date would be exceeded</w:t>
            </w:r>
          </w:p>
        </w:tc>
      </w:tr>
    </w:tbl>
    <w:p/>
    <w:p>
      <w:pPr>
        <w:pStyle w:val="Heading2"/>
      </w:pPr>
      <w:r>
        <w:t>10.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Sponsor</w:t>
            </w:r>
          </w:p>
        </w:tc>
        <w:tc>
          <w:tcPr>
            <w:tcW w:type="dxa" w:w="1994"/>
          </w:tcPr>
          <w:p>
            <w:r>
              <w:t>Approved / not approved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>
              <w:t>Project manager</w:t>
            </w:r>
          </w:p>
        </w:tc>
        <w:tc>
          <w:tcPr>
            <w:tcW w:type="dxa" w:w="1994"/>
          </w:tcPr>
          <w:p>
            <w:r>
              <w:t>Accepted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