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Strategic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period</w:t>
            </w:r>
          </w:p>
        </w:tc>
        <w:tc>
          <w:tcPr>
            <w:tcW w:type="dxa" w:w="6803"/>
          </w:tcPr>
          <w:p>
            <w:r>
              <w:t>e.g. January 2027 to December 2029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 the board 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full review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Vision and 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Vision</w:t>
            </w:r>
          </w:p>
        </w:tc>
        <w:tc>
          <w:tcPr>
            <w:tcW w:type="dxa" w:w="6803"/>
          </w:tcPr>
          <w:p>
            <w:r>
              <w:t>Where we'll be at the end of the plan, in terms someone could check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Mission</w:t>
            </w:r>
          </w:p>
        </w:tc>
        <w:tc>
          <w:tcPr>
            <w:tcW w:type="dxa" w:w="6803"/>
          </w:tcPr>
          <w:p>
            <w:r>
              <w:t>What we do, for whom, and what sets us apart</w:t>
            </w:r>
          </w:p>
        </w:tc>
      </w:tr>
    </w:tbl>
    <w:p/>
    <w:p>
      <w:pPr>
        <w:pStyle w:val="Heading2"/>
      </w:pPr>
      <w:r>
        <w:t>2. Where we are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Three years ago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Last year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This year (forecast)</w:t>
            </w:r>
          </w:p>
        </w:tc>
      </w:tr>
      <w:tr>
        <w:tc>
          <w:tcPr>
            <w:tcW w:type="dxa" w:w="2493"/>
          </w:tcPr>
          <w:p>
            <w:r>
              <w:t>Revenue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Gross margin %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Operating profit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Largest customer's share of revenue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Staff turnover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ListBullet"/>
      </w:pPr>
      <w:r>
        <w:t>What's working, and the evidence</w:t>
      </w:r>
    </w:p>
    <w:p>
      <w:pPr>
        <w:pStyle w:val="ListBullet"/>
      </w:pPr>
      <w:r>
        <w:t>What isn't</w:t>
      </w:r>
    </w:p>
    <w:p>
      <w:pPr>
        <w:pStyle w:val="ListBullet"/>
      </w:pPr>
      <w:r>
        <w:t>What's changing outside: customers, competitors, costs, regulation</w:t>
      </w:r>
    </w:p>
    <w:p>
      <w:pPr>
        <w:pStyle w:val="Heading2"/>
      </w:pPr>
      <w:r>
        <w:t>3. Strategic priorities</w:t>
      </w:r>
    </w:p>
    <w:p>
      <w:r>
        <w:rPr>
          <w:i/>
          <w:color w:val="6B7083"/>
        </w:rPr>
        <w:t>Three to five, each with what you'll stop or do less of to make room for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Why now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we'll stop or reduce</w:t>
            </w:r>
          </w:p>
        </w:tc>
      </w:tr>
      <w:tr>
        <w:tc>
          <w:tcPr>
            <w:tcW w:type="dxa" w:w="3324"/>
          </w:tcPr>
          <w:p>
            <w:r>
              <w:t>1.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2.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3.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4.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Goals and measures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Goal and measure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Now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Year 1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Year 2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Year 3</w:t>
            </w:r>
          </w:p>
        </w:tc>
        <w:tc>
          <w:tcPr>
            <w:tcW w:type="dxa" w:w="1425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1425"/>
          </w:tcPr>
          <w:p>
            <w:r>
              <w:t>1.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2.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3.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>
              <w:t>4.</w:t>
            </w:r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2"/>
      </w:pPr>
      <w:r>
        <w:t>5. Initiatives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Initiative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Lead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Start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Finish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Budget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6. Resources and funding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Resource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1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2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Year 3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Funded by</w:t>
            </w:r>
          </w:p>
        </w:tc>
      </w:tr>
      <w:tr>
        <w:tc>
          <w:tcPr>
            <w:tcW w:type="dxa" w:w="1994"/>
          </w:tcPr>
          <w:p>
            <w:r>
              <w:t>New roles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Capital spending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Initiative running costs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Total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7. Risks to the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Early warning sign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Response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Review cycle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Review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How often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Who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it decides</w:t>
            </w:r>
          </w:p>
        </w:tc>
      </w:tr>
      <w:tr>
        <w:tc>
          <w:tcPr>
            <w:tcW w:type="dxa" w:w="2493"/>
          </w:tcPr>
          <w:p>
            <w:r>
              <w:t>Initiatives and measures</w:t>
            </w:r>
          </w:p>
        </w:tc>
        <w:tc>
          <w:tcPr>
            <w:tcW w:type="dxa" w:w="2493"/>
          </w:tcPr>
          <w:p>
            <w:r>
              <w:t>Monthly</w:t>
            </w:r>
          </w:p>
        </w:tc>
        <w:tc>
          <w:tcPr>
            <w:tcW w:type="dxa" w:w="2493"/>
          </w:tcPr>
          <w:p>
            <w:r>
              <w:t>Leadership team</w:t>
            </w:r>
          </w:p>
        </w:tc>
        <w:tc>
          <w:tcPr>
            <w:tcW w:type="dxa" w:w="2493"/>
          </w:tcPr>
          <w:p>
            <w:r>
              <w:t>What to unblock or stop</w:t>
            </w:r>
          </w:p>
        </w:tc>
      </w:tr>
      <w:tr>
        <w:tc>
          <w:tcPr>
            <w:tcW w:type="dxa" w:w="2493"/>
          </w:tcPr>
          <w:p>
            <w:r>
              <w:t>Priorities and goals</w:t>
            </w:r>
          </w:p>
        </w:tc>
        <w:tc>
          <w:tcPr>
            <w:tcW w:type="dxa" w:w="2493"/>
          </w:tcPr>
          <w:p>
            <w:r>
              <w:t>Quarterly</w:t>
            </w:r>
          </w:p>
        </w:tc>
        <w:tc>
          <w:tcPr>
            <w:tcW w:type="dxa" w:w="2493"/>
          </w:tcPr>
          <w:p>
            <w:r>
              <w:t>Board</w:t>
            </w:r>
          </w:p>
        </w:tc>
        <w:tc>
          <w:tcPr>
            <w:tcW w:type="dxa" w:w="2493"/>
          </w:tcPr>
          <w:p>
            <w:r>
              <w:t>Where to move people or money</w:t>
            </w:r>
          </w:p>
        </w:tc>
      </w:tr>
      <w:tr>
        <w:tc>
          <w:tcPr>
            <w:tcW w:type="dxa" w:w="2493"/>
          </w:tcPr>
          <w:p>
            <w:r>
              <w:t>Whole plan</w:t>
            </w:r>
          </w:p>
        </w:tc>
        <w:tc>
          <w:tcPr>
            <w:tcW w:type="dxa" w:w="2493"/>
          </w:tcPr>
          <w:p>
            <w:r>
              <w:t>Yearly</w:t>
            </w:r>
          </w:p>
        </w:tc>
        <w:tc>
          <w:tcPr>
            <w:tcW w:type="dxa" w:w="2493"/>
          </w:tcPr>
          <w:p>
            <w:r>
              <w:t>Board and leadership team</w:t>
            </w:r>
          </w:p>
        </w:tc>
        <w:tc>
          <w:tcPr>
            <w:tcW w:type="dxa" w:w="2493"/>
          </w:tcPr>
          <w:p>
            <w:r>
              <w:t>Roll it forward a year; set the budget</w:t>
            </w:r>
          </w:p>
        </w:tc>
      </w:tr>
    </w:tbl>
    <w:p/>
    <w:p>
      <w:pPr>
        <w:pStyle w:val="Heading2"/>
      </w:pPr>
      <w:r>
        <w:t>9. One-page summary for staff</w:t>
      </w:r>
    </w:p>
    <w:p>
      <w:r>
        <w:rPr>
          <w:i/>
          <w:color w:val="6B7083"/>
        </w:rPr>
        <w:t>The vision, the priorities and the few numbers everyone should know, in plain words.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